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4B" w:rsidRPr="0010137B" w:rsidRDefault="00E6009B" w:rsidP="0010137B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10137B">
        <w:rPr>
          <w:rFonts w:ascii="Times New Roman" w:hAnsi="Times New Roman" w:cs="Times New Roman"/>
          <w:i/>
          <w:sz w:val="20"/>
          <w:szCs w:val="20"/>
        </w:rPr>
        <w:t xml:space="preserve">История - что власть: когда людям хорошо, они забывают о ней и свое благоденствие приписывают себе самим; когда им становится плохо, они начинают чувствовать ее необходимость и ценить ее благодеяния.  </w:t>
      </w:r>
      <w:r w:rsidRPr="0010137B">
        <w:rPr>
          <w:rFonts w:ascii="Times New Roman" w:hAnsi="Times New Roman" w:cs="Times New Roman"/>
          <w:b/>
          <w:i/>
          <w:sz w:val="20"/>
          <w:szCs w:val="20"/>
        </w:rPr>
        <w:t>В. Ключевский</w:t>
      </w:r>
    </w:p>
    <w:p w:rsidR="00E6009B" w:rsidRPr="00571E0B" w:rsidRDefault="00E6009B" w:rsidP="0010137B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571E0B">
        <w:rPr>
          <w:rFonts w:ascii="Times New Roman" w:hAnsi="Times New Roman" w:cs="Times New Roman"/>
          <w:i/>
          <w:sz w:val="20"/>
          <w:szCs w:val="20"/>
        </w:rPr>
        <w:t xml:space="preserve">История повторяется. Это один из ее недостатков.  </w:t>
      </w:r>
      <w:r w:rsidRPr="00571E0B">
        <w:rPr>
          <w:rFonts w:ascii="Times New Roman" w:hAnsi="Times New Roman" w:cs="Times New Roman"/>
          <w:b/>
          <w:i/>
          <w:sz w:val="20"/>
          <w:szCs w:val="20"/>
        </w:rPr>
        <w:t xml:space="preserve">К. </w:t>
      </w:r>
      <w:proofErr w:type="spellStart"/>
      <w:r w:rsidRPr="00571E0B">
        <w:rPr>
          <w:rFonts w:ascii="Times New Roman" w:hAnsi="Times New Roman" w:cs="Times New Roman"/>
          <w:b/>
          <w:i/>
          <w:sz w:val="20"/>
          <w:szCs w:val="20"/>
        </w:rPr>
        <w:t>Дарроу</w:t>
      </w:r>
      <w:proofErr w:type="spellEnd"/>
    </w:p>
    <w:p w:rsidR="00E6009B" w:rsidRPr="00571E0B" w:rsidRDefault="00E6009B" w:rsidP="0010137B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571E0B">
        <w:rPr>
          <w:rFonts w:ascii="Times New Roman" w:hAnsi="Times New Roman" w:cs="Times New Roman"/>
          <w:i/>
          <w:sz w:val="20"/>
          <w:szCs w:val="20"/>
        </w:rPr>
        <w:t xml:space="preserve">Чем менее история правдива, тем больше она доставляет удовольствия.  </w:t>
      </w:r>
      <w:r w:rsidRPr="00571E0B">
        <w:rPr>
          <w:rFonts w:ascii="Times New Roman" w:hAnsi="Times New Roman" w:cs="Times New Roman"/>
          <w:b/>
          <w:i/>
          <w:sz w:val="20"/>
          <w:szCs w:val="20"/>
        </w:rPr>
        <w:t>Ф. Бэкон</w:t>
      </w:r>
    </w:p>
    <w:p w:rsidR="00CD7A4B" w:rsidRPr="00571E0B" w:rsidRDefault="00E6009B" w:rsidP="0010137B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571E0B">
        <w:rPr>
          <w:rFonts w:ascii="Times New Roman" w:hAnsi="Times New Roman" w:cs="Times New Roman"/>
          <w:i/>
          <w:sz w:val="20"/>
          <w:szCs w:val="20"/>
        </w:rPr>
        <w:t xml:space="preserve">Счастлив народ, история которого скучна.  </w:t>
      </w:r>
      <w:r w:rsidRPr="00571E0B">
        <w:rPr>
          <w:rFonts w:ascii="Times New Roman" w:hAnsi="Times New Roman" w:cs="Times New Roman"/>
          <w:b/>
          <w:i/>
          <w:sz w:val="20"/>
          <w:szCs w:val="20"/>
        </w:rPr>
        <w:t>Ш. Монтескье</w:t>
      </w:r>
    </w:p>
    <w:p w:rsidR="00CD7A4B" w:rsidRDefault="00CD7A4B" w:rsidP="00AA56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49FA" w:rsidRPr="00B54ABB" w:rsidRDefault="004A49FA" w:rsidP="0010137B">
      <w:pPr>
        <w:spacing w:after="0"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B54ABB">
        <w:rPr>
          <w:rFonts w:ascii="Times New Roman" w:hAnsi="Times New Roman" w:cs="Times New Roman"/>
          <w:b/>
          <w:sz w:val="20"/>
          <w:szCs w:val="20"/>
        </w:rPr>
        <w:t>Историю России нельзя назвать скучной, но разве российский народ несчаст</w:t>
      </w:r>
      <w:r w:rsidR="00002629" w:rsidRPr="00B54ABB">
        <w:rPr>
          <w:rFonts w:ascii="Times New Roman" w:hAnsi="Times New Roman" w:cs="Times New Roman"/>
          <w:b/>
          <w:sz w:val="20"/>
          <w:szCs w:val="20"/>
        </w:rPr>
        <w:t>ен</w:t>
      </w:r>
      <w:r w:rsidRPr="00B54ABB">
        <w:rPr>
          <w:rFonts w:ascii="Times New Roman" w:hAnsi="Times New Roman" w:cs="Times New Roman"/>
          <w:b/>
          <w:sz w:val="20"/>
          <w:szCs w:val="20"/>
        </w:rPr>
        <w:t xml:space="preserve">? </w:t>
      </w:r>
    </w:p>
    <w:p w:rsidR="004A49FA" w:rsidRPr="00571E0B" w:rsidRDefault="004A49FA" w:rsidP="001013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E0B">
        <w:rPr>
          <w:rFonts w:ascii="Times New Roman" w:hAnsi="Times New Roman" w:cs="Times New Roman"/>
          <w:sz w:val="20"/>
          <w:szCs w:val="20"/>
        </w:rPr>
        <w:t>Сегодня Центральная городская библиотека БМК пред</w:t>
      </w:r>
      <w:r w:rsidR="007D7BEB">
        <w:rPr>
          <w:rFonts w:ascii="Times New Roman" w:hAnsi="Times New Roman" w:cs="Times New Roman"/>
          <w:sz w:val="20"/>
          <w:szCs w:val="20"/>
        </w:rPr>
        <w:t>ставляет</w:t>
      </w:r>
      <w:r w:rsidRPr="00571E0B">
        <w:rPr>
          <w:rFonts w:ascii="Times New Roman" w:hAnsi="Times New Roman" w:cs="Times New Roman"/>
          <w:sz w:val="20"/>
          <w:szCs w:val="20"/>
        </w:rPr>
        <w:t xml:space="preserve"> своим читателям историю нашей страны на любой вкус – загадочную, альтернативную, военную, романтичную, детективную</w:t>
      </w:r>
      <w:r w:rsidR="00002629" w:rsidRPr="00571E0B">
        <w:rPr>
          <w:rFonts w:ascii="Times New Roman" w:hAnsi="Times New Roman" w:cs="Times New Roman"/>
          <w:sz w:val="20"/>
          <w:szCs w:val="20"/>
        </w:rPr>
        <w:t xml:space="preserve">. </w:t>
      </w:r>
      <w:r w:rsidR="00257164" w:rsidRPr="00571E0B">
        <w:rPr>
          <w:rFonts w:ascii="Times New Roman" w:hAnsi="Times New Roman" w:cs="Times New Roman"/>
          <w:sz w:val="20"/>
          <w:szCs w:val="20"/>
        </w:rPr>
        <w:t>Книги, приобретенные по программе «Читающий город»</w:t>
      </w:r>
      <w:r w:rsidR="001D4C47" w:rsidRPr="00571E0B">
        <w:rPr>
          <w:rFonts w:ascii="Times New Roman" w:hAnsi="Times New Roman" w:cs="Times New Roman"/>
          <w:sz w:val="20"/>
          <w:szCs w:val="20"/>
        </w:rPr>
        <w:t>,</w:t>
      </w:r>
      <w:r w:rsidR="00257164" w:rsidRPr="00571E0B">
        <w:rPr>
          <w:rFonts w:ascii="Times New Roman" w:hAnsi="Times New Roman" w:cs="Times New Roman"/>
          <w:sz w:val="20"/>
          <w:szCs w:val="20"/>
        </w:rPr>
        <w:t xml:space="preserve"> да</w:t>
      </w:r>
      <w:r w:rsidR="00A56C59">
        <w:rPr>
          <w:rFonts w:ascii="Times New Roman" w:hAnsi="Times New Roman" w:cs="Times New Roman"/>
          <w:sz w:val="20"/>
          <w:szCs w:val="20"/>
        </w:rPr>
        <w:t>ю</w:t>
      </w:r>
      <w:r w:rsidR="00257164" w:rsidRPr="00571E0B">
        <w:rPr>
          <w:rFonts w:ascii="Times New Roman" w:hAnsi="Times New Roman" w:cs="Times New Roman"/>
          <w:sz w:val="20"/>
          <w:szCs w:val="20"/>
        </w:rPr>
        <w:t>т богатую пищу для р</w:t>
      </w:r>
      <w:r w:rsidR="00A56C59">
        <w:rPr>
          <w:rFonts w:ascii="Times New Roman" w:hAnsi="Times New Roman" w:cs="Times New Roman"/>
          <w:sz w:val="20"/>
          <w:szCs w:val="20"/>
        </w:rPr>
        <w:t>азмышлений, споров, обсуждений</w:t>
      </w:r>
      <w:r w:rsidR="00B54ABB">
        <w:rPr>
          <w:rFonts w:ascii="Times New Roman" w:hAnsi="Times New Roman" w:cs="Times New Roman"/>
          <w:sz w:val="20"/>
          <w:szCs w:val="20"/>
        </w:rPr>
        <w:t xml:space="preserve"> и</w:t>
      </w:r>
      <w:r w:rsidR="00A56C59">
        <w:rPr>
          <w:rFonts w:ascii="Times New Roman" w:hAnsi="Times New Roman" w:cs="Times New Roman"/>
          <w:sz w:val="20"/>
          <w:szCs w:val="20"/>
        </w:rPr>
        <w:t xml:space="preserve"> собственных мнений.</w:t>
      </w:r>
    </w:p>
    <w:p w:rsidR="004A49FA" w:rsidRDefault="004A49FA" w:rsidP="004A49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49FA" w:rsidRDefault="004A49FA" w:rsidP="004A49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A5688" w:rsidRDefault="00AA5688" w:rsidP="00AA56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D7A4B">
        <w:rPr>
          <w:rFonts w:ascii="Times New Roman" w:hAnsi="Times New Roman" w:cs="Times New Roman"/>
          <w:b/>
          <w:sz w:val="20"/>
          <w:szCs w:val="20"/>
        </w:rPr>
        <w:t xml:space="preserve">100 великих загадок русской истории </w:t>
      </w:r>
    </w:p>
    <w:p w:rsidR="00CD7A4B" w:rsidRDefault="00571E0B" w:rsidP="004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114300</wp:posOffset>
            </wp:positionV>
            <wp:extent cx="727075" cy="1082040"/>
            <wp:effectExtent l="19050" t="0" r="0" b="0"/>
            <wp:wrapTight wrapText="bothSides">
              <wp:wrapPolygon edited="0">
                <wp:start x="-566" y="0"/>
                <wp:lineTo x="-566" y="21296"/>
                <wp:lineTo x="21506" y="21296"/>
                <wp:lineTo x="21506" y="0"/>
                <wp:lineTo x="-566" y="0"/>
              </wp:wrapPolygon>
            </wp:wrapTight>
            <wp:docPr id="9" name="Рисунок 11" descr="C:\Documents and Settings\goloshapova\Рабочий стол\обзор\100442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goloshapova\Рабочий стол\обзор\1004420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688" w:rsidRPr="00CD7A4B">
        <w:rPr>
          <w:rFonts w:ascii="Times New Roman" w:hAnsi="Times New Roman" w:cs="Times New Roman"/>
          <w:bCs/>
          <w:sz w:val="20"/>
          <w:szCs w:val="20"/>
        </w:rPr>
        <w:t>Россия, спящая красавица, для всего мира веками была загадкой. Понять особенности и закономерности ее исторического пути пытались многие крупные писатели и ученые</w:t>
      </w:r>
      <w:r w:rsidR="00E6009B">
        <w:rPr>
          <w:rFonts w:ascii="Times New Roman" w:hAnsi="Times New Roman" w:cs="Times New Roman"/>
          <w:bCs/>
          <w:sz w:val="20"/>
          <w:szCs w:val="20"/>
        </w:rPr>
        <w:t>,</w:t>
      </w:r>
      <w:r w:rsidR="00AA5688" w:rsidRPr="00CD7A4B">
        <w:rPr>
          <w:rFonts w:ascii="Times New Roman" w:hAnsi="Times New Roman" w:cs="Times New Roman"/>
          <w:bCs/>
          <w:sz w:val="20"/>
          <w:szCs w:val="20"/>
        </w:rPr>
        <w:t xml:space="preserve"> как в самой стране, так и за рубежом. Вся история России полна неразгаданных тайн – будь то эпоха Древней Руси, Московского царства, Российской империи или Советского Союза. </w:t>
      </w:r>
    </w:p>
    <w:p w:rsidR="00AA5688" w:rsidRPr="00CD7A4B" w:rsidRDefault="00AA5688" w:rsidP="004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7A4B">
        <w:rPr>
          <w:rFonts w:ascii="Times New Roman" w:hAnsi="Times New Roman" w:cs="Times New Roman"/>
          <w:bCs/>
          <w:sz w:val="20"/>
          <w:szCs w:val="20"/>
        </w:rPr>
        <w:t xml:space="preserve">Читателю предлагаются оригинальные версии, результаты исследований ученых, краеведов, журналистов. Авторы доказывают подлинность </w:t>
      </w:r>
      <w:proofErr w:type="spellStart"/>
      <w:r w:rsidRPr="00CD7A4B">
        <w:rPr>
          <w:rFonts w:ascii="Times New Roman" w:hAnsi="Times New Roman" w:cs="Times New Roman"/>
          <w:bCs/>
          <w:sz w:val="20"/>
          <w:szCs w:val="20"/>
        </w:rPr>
        <w:t>Велесовой</w:t>
      </w:r>
      <w:proofErr w:type="spellEnd"/>
      <w:r w:rsidRPr="00CD7A4B">
        <w:rPr>
          <w:rFonts w:ascii="Times New Roman" w:hAnsi="Times New Roman" w:cs="Times New Roman"/>
          <w:bCs/>
          <w:sz w:val="20"/>
          <w:szCs w:val="20"/>
        </w:rPr>
        <w:t xml:space="preserve"> книги, прослеживают судьбу Анны Ярославны, королевы Франции, анализируют сведения о пропавшей библиотеке Ивана Грозного и о старце Федоре Кузьмиче, возможно, прожившем первую половину жизни как император Александр I, рассказывают об экспедициях, отправлявшихся на поиски таинственных земель, уникальных изобретениях и загадках советской космической программы.</w:t>
      </w:r>
    </w:p>
    <w:p w:rsidR="00AA5688" w:rsidRPr="00CD7A4B" w:rsidRDefault="00AA5688" w:rsidP="004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601C9" w:rsidRPr="00CD7A4B" w:rsidRDefault="006601C9" w:rsidP="004A49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7A4B">
        <w:rPr>
          <w:rFonts w:ascii="Times New Roman" w:hAnsi="Times New Roman" w:cs="Times New Roman"/>
          <w:b/>
          <w:bCs/>
          <w:sz w:val="20"/>
          <w:szCs w:val="20"/>
        </w:rPr>
        <w:t>Балашов Д.М.</w:t>
      </w:r>
      <w:r w:rsidR="001C21DF" w:rsidRPr="00CD7A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7A4B">
        <w:rPr>
          <w:rFonts w:ascii="Times New Roman" w:hAnsi="Times New Roman" w:cs="Times New Roman"/>
          <w:b/>
          <w:bCs/>
          <w:sz w:val="20"/>
          <w:szCs w:val="20"/>
        </w:rPr>
        <w:t>Святая Русь: Роман</w:t>
      </w:r>
      <w:r w:rsidR="00AA5688" w:rsidRPr="00CD7A4B">
        <w:rPr>
          <w:rFonts w:ascii="Times New Roman" w:hAnsi="Times New Roman" w:cs="Times New Roman"/>
          <w:b/>
          <w:bCs/>
          <w:sz w:val="20"/>
          <w:szCs w:val="20"/>
        </w:rPr>
        <w:t xml:space="preserve"> в</w:t>
      </w:r>
      <w:r w:rsidR="001C21DF" w:rsidRPr="00CD7A4B">
        <w:rPr>
          <w:rFonts w:ascii="Times New Roman" w:hAnsi="Times New Roman" w:cs="Times New Roman"/>
          <w:b/>
          <w:bCs/>
          <w:sz w:val="20"/>
          <w:szCs w:val="20"/>
        </w:rPr>
        <w:t xml:space="preserve"> 3 т.</w:t>
      </w:r>
    </w:p>
    <w:p w:rsidR="006601C9" w:rsidRPr="00CD7A4B" w:rsidRDefault="006601C9" w:rsidP="004A49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b/>
          <w:bCs/>
          <w:sz w:val="20"/>
          <w:szCs w:val="20"/>
        </w:rPr>
        <w:t>Т. 1</w:t>
      </w:r>
      <w:r w:rsidR="001C21DF" w:rsidRPr="00CD7A4B">
        <w:rPr>
          <w:rFonts w:ascii="Times New Roman" w:hAnsi="Times New Roman" w:cs="Times New Roman"/>
          <w:sz w:val="20"/>
          <w:szCs w:val="20"/>
        </w:rPr>
        <w:t>: Степной пролог</w:t>
      </w:r>
      <w:r w:rsidR="00AA5688" w:rsidRPr="00CD7A4B">
        <w:rPr>
          <w:rFonts w:ascii="Times New Roman" w:hAnsi="Times New Roman" w:cs="Times New Roman"/>
          <w:sz w:val="20"/>
          <w:szCs w:val="20"/>
        </w:rPr>
        <w:t xml:space="preserve">; </w:t>
      </w:r>
      <w:r w:rsidRPr="00CD7A4B">
        <w:rPr>
          <w:rFonts w:ascii="Times New Roman" w:hAnsi="Times New Roman" w:cs="Times New Roman"/>
          <w:b/>
          <w:bCs/>
          <w:sz w:val="20"/>
          <w:szCs w:val="20"/>
        </w:rPr>
        <w:t>Т. 2</w:t>
      </w:r>
      <w:r w:rsidR="001C21DF" w:rsidRPr="00CD7A4B">
        <w:rPr>
          <w:rFonts w:ascii="Times New Roman" w:hAnsi="Times New Roman" w:cs="Times New Roman"/>
          <w:sz w:val="20"/>
          <w:szCs w:val="20"/>
        </w:rPr>
        <w:t>: Сергий Радонежский</w:t>
      </w:r>
      <w:r w:rsidR="00AA5688" w:rsidRPr="00CD7A4B">
        <w:rPr>
          <w:rFonts w:ascii="Times New Roman" w:hAnsi="Times New Roman" w:cs="Times New Roman"/>
          <w:sz w:val="20"/>
          <w:szCs w:val="20"/>
        </w:rPr>
        <w:t xml:space="preserve">; </w:t>
      </w:r>
      <w:r w:rsidRPr="00CD7A4B">
        <w:rPr>
          <w:rFonts w:ascii="Times New Roman" w:hAnsi="Times New Roman" w:cs="Times New Roman"/>
          <w:bCs/>
          <w:sz w:val="20"/>
          <w:szCs w:val="20"/>
        </w:rPr>
        <w:t>Т. 3</w:t>
      </w:r>
      <w:r w:rsidR="001C21DF" w:rsidRPr="00CD7A4B">
        <w:rPr>
          <w:rFonts w:ascii="Times New Roman" w:hAnsi="Times New Roman" w:cs="Times New Roman"/>
          <w:bCs/>
          <w:sz w:val="20"/>
          <w:szCs w:val="20"/>
        </w:rPr>
        <w:t>:</w:t>
      </w:r>
      <w:r w:rsidRPr="00CD7A4B">
        <w:rPr>
          <w:rFonts w:ascii="Times New Roman" w:hAnsi="Times New Roman" w:cs="Times New Roman"/>
          <w:bCs/>
          <w:sz w:val="20"/>
          <w:szCs w:val="20"/>
        </w:rPr>
        <w:t xml:space="preserve"> Вечер столетья</w:t>
      </w:r>
    </w:p>
    <w:p w:rsidR="00421112" w:rsidRPr="00CD7A4B" w:rsidRDefault="00F45EF3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0302" cy="1080000"/>
            <wp:effectExtent l="19050" t="0" r="5498" b="0"/>
            <wp:docPr id="1" name="Рисунок 1" descr="C:\Documents and Settings\goloshapova\Рабочий стол\обзор\100297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oloshapova\Рабочий стол\обзор\10029713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0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F9" w:rsidRPr="00CD7A4B">
        <w:rPr>
          <w:rFonts w:ascii="Times New Roman" w:hAnsi="Times New Roman" w:cs="Times New Roman"/>
          <w:sz w:val="20"/>
          <w:szCs w:val="20"/>
        </w:rPr>
        <w:t xml:space="preserve"> </w:t>
      </w:r>
      <w:r w:rsidR="00FB53F9" w:rsidRPr="00CD7A4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8614" cy="1080000"/>
            <wp:effectExtent l="19050" t="0" r="0" b="0"/>
            <wp:docPr id="12" name="Рисунок 6" descr="C:\Documents and Settings\goloshapova\Рабочий стол\обзор\1001033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goloshapova\Рабочий стол\обзор\10010330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F9" w:rsidRPr="00CD7A4B">
        <w:rPr>
          <w:rFonts w:ascii="Times New Roman" w:hAnsi="Times New Roman" w:cs="Times New Roman"/>
          <w:sz w:val="20"/>
          <w:szCs w:val="20"/>
        </w:rPr>
        <w:t xml:space="preserve"> </w:t>
      </w:r>
      <w:r w:rsidR="00FB53F9" w:rsidRPr="00CD7A4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74186" cy="1080000"/>
            <wp:effectExtent l="19050" t="0" r="0" b="0"/>
            <wp:docPr id="13" name="Рисунок 7" descr="C:\Documents and Settings\goloshapova\Рабочий стол\обзор\100096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goloshapova\Рабочий стол\обзор\10009677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8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3D8" w:rsidRPr="00CD7A4B" w:rsidRDefault="008973D8" w:rsidP="001C2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sz w:val="20"/>
          <w:szCs w:val="20"/>
        </w:rPr>
        <w:t xml:space="preserve">Книга Дмитрия </w:t>
      </w:r>
      <w:r w:rsidR="001C21DF" w:rsidRPr="00CD7A4B">
        <w:rPr>
          <w:rFonts w:ascii="Times New Roman" w:hAnsi="Times New Roman" w:cs="Times New Roman"/>
          <w:sz w:val="20"/>
          <w:szCs w:val="20"/>
        </w:rPr>
        <w:t>Балашова «Святая Русь»</w:t>
      </w:r>
      <w:r w:rsidRPr="00CD7A4B">
        <w:rPr>
          <w:rFonts w:ascii="Times New Roman" w:hAnsi="Times New Roman" w:cs="Times New Roman"/>
          <w:sz w:val="20"/>
          <w:szCs w:val="20"/>
        </w:rPr>
        <w:t xml:space="preserve"> повеству</w:t>
      </w:r>
      <w:r w:rsidR="001C21DF" w:rsidRPr="00CD7A4B">
        <w:rPr>
          <w:rFonts w:ascii="Times New Roman" w:hAnsi="Times New Roman" w:cs="Times New Roman"/>
          <w:sz w:val="20"/>
          <w:szCs w:val="20"/>
        </w:rPr>
        <w:t xml:space="preserve">ет </w:t>
      </w:r>
      <w:r w:rsidRPr="00CD7A4B">
        <w:rPr>
          <w:rFonts w:ascii="Times New Roman" w:hAnsi="Times New Roman" w:cs="Times New Roman"/>
          <w:sz w:val="20"/>
          <w:szCs w:val="20"/>
        </w:rPr>
        <w:t>о государях московских. Первая часть - посвящена Дмитрию Донскому, его жизни и деятельности в 1375 – 1380 годы.</w:t>
      </w:r>
    </w:p>
    <w:p w:rsidR="00366D84" w:rsidRPr="00CD7A4B" w:rsidRDefault="008973D8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sz w:val="20"/>
          <w:szCs w:val="20"/>
        </w:rPr>
        <w:t xml:space="preserve">В ней, </w:t>
      </w:r>
      <w:r w:rsidR="0011466E" w:rsidRPr="00CD7A4B">
        <w:rPr>
          <w:rFonts w:ascii="Times New Roman" w:hAnsi="Times New Roman" w:cs="Times New Roman"/>
          <w:sz w:val="20"/>
          <w:szCs w:val="20"/>
        </w:rPr>
        <w:t>пожалуй,</w:t>
      </w:r>
      <w:r w:rsidRPr="00CD7A4B">
        <w:rPr>
          <w:rFonts w:ascii="Times New Roman" w:hAnsi="Times New Roman" w:cs="Times New Roman"/>
          <w:sz w:val="20"/>
          <w:szCs w:val="20"/>
        </w:rPr>
        <w:t xml:space="preserve"> впервые в своей эпопее, писатель вступает в дискуссию со средневековыми летописями по поводу заслуг князя</w:t>
      </w:r>
      <w:r w:rsidR="00366D84" w:rsidRPr="00CD7A4B">
        <w:rPr>
          <w:rFonts w:ascii="Times New Roman" w:hAnsi="Times New Roman" w:cs="Times New Roman"/>
          <w:sz w:val="20"/>
          <w:szCs w:val="20"/>
        </w:rPr>
        <w:t xml:space="preserve">. </w:t>
      </w:r>
      <w:r w:rsidRPr="00CD7A4B">
        <w:rPr>
          <w:rFonts w:ascii="Times New Roman" w:hAnsi="Times New Roman" w:cs="Times New Roman"/>
          <w:sz w:val="20"/>
          <w:szCs w:val="20"/>
        </w:rPr>
        <w:t xml:space="preserve">Ссылаясь на мнение «современников», он характеризует Донского как нерешительного, слабовольного, злопамятного и коварного человека. Балашов описывает нерешительность Дмитрия в подготовке Куликовской битвы, неумение руководить войсками. </w:t>
      </w:r>
    </w:p>
    <w:p w:rsidR="00AA5688" w:rsidRDefault="00AA5688" w:rsidP="00AA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A5688" w:rsidRPr="00CD7A4B" w:rsidRDefault="00AA5688" w:rsidP="00AA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55880</wp:posOffset>
            </wp:positionV>
            <wp:extent cx="680085" cy="1081405"/>
            <wp:effectExtent l="19050" t="0" r="5715" b="0"/>
            <wp:wrapTight wrapText="bothSides">
              <wp:wrapPolygon edited="0">
                <wp:start x="-605" y="0"/>
                <wp:lineTo x="-605" y="21308"/>
                <wp:lineTo x="21782" y="21308"/>
                <wp:lineTo x="21782" y="0"/>
                <wp:lineTo x="-605" y="0"/>
              </wp:wrapPolygon>
            </wp:wrapTight>
            <wp:docPr id="8" name="Рисунок 5" descr="C:\Documents and Settings\goloshapova\Рабочий стол\обзор\100362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goloshapova\Рабочий стол\обзор\10036206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D7A4B">
        <w:rPr>
          <w:rFonts w:ascii="Times New Roman" w:hAnsi="Times New Roman" w:cs="Times New Roman"/>
          <w:b/>
          <w:bCs/>
          <w:sz w:val="20"/>
          <w:szCs w:val="20"/>
        </w:rPr>
        <w:t>Павлищева Н.</w:t>
      </w:r>
      <w:proofErr w:type="gramEnd"/>
      <w:r w:rsidRPr="00CD7A4B">
        <w:rPr>
          <w:rFonts w:ascii="Times New Roman" w:hAnsi="Times New Roman" w:cs="Times New Roman"/>
          <w:b/>
          <w:bCs/>
          <w:sz w:val="20"/>
          <w:szCs w:val="20"/>
        </w:rPr>
        <w:t xml:space="preserve">П. </w:t>
      </w:r>
      <w:r w:rsidRPr="00CD7A4B">
        <w:rPr>
          <w:rFonts w:ascii="Times New Roman" w:hAnsi="Times New Roman" w:cs="Times New Roman"/>
          <w:sz w:val="20"/>
          <w:szCs w:val="20"/>
        </w:rPr>
        <w:t xml:space="preserve">Невская битва. Первый подвиг Александра </w:t>
      </w:r>
    </w:p>
    <w:p w:rsidR="00AA5688" w:rsidRPr="00CD7A4B" w:rsidRDefault="00AA5688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sz w:val="20"/>
          <w:szCs w:val="20"/>
        </w:rPr>
        <w:t xml:space="preserve">Битва на Неве, в результате которой были разбиты объединенные отряды шведов, датчан, норвежцев и финнов, а имя </w:t>
      </w:r>
      <w:proofErr w:type="gramStart"/>
      <w:r w:rsidRPr="00CD7A4B">
        <w:rPr>
          <w:rFonts w:ascii="Times New Roman" w:hAnsi="Times New Roman" w:cs="Times New Roman"/>
          <w:sz w:val="20"/>
          <w:szCs w:val="20"/>
        </w:rPr>
        <w:t>Невского</w:t>
      </w:r>
      <w:proofErr w:type="gramEnd"/>
      <w:r w:rsidRPr="00CD7A4B">
        <w:rPr>
          <w:rFonts w:ascii="Times New Roman" w:hAnsi="Times New Roman" w:cs="Times New Roman"/>
          <w:sz w:val="20"/>
          <w:szCs w:val="20"/>
        </w:rPr>
        <w:t xml:space="preserve"> стало известно во всех ближайших землях, прославила русских воинов. Вторая и главная победа князя Александра - освобождение Пскова и разгром рыцарей Ливонского ордена на Чудском озере. Обе битвы хорошо известны каждому русскому человеку, но мне хотелось бы все-таки узнать о жизни </w:t>
      </w:r>
      <w:proofErr w:type="gramStart"/>
      <w:r w:rsidRPr="00CD7A4B">
        <w:rPr>
          <w:rFonts w:ascii="Times New Roman" w:hAnsi="Times New Roman" w:cs="Times New Roman"/>
          <w:sz w:val="20"/>
          <w:szCs w:val="20"/>
        </w:rPr>
        <w:t>Невского</w:t>
      </w:r>
      <w:proofErr w:type="gramEnd"/>
      <w:r w:rsidRPr="00CD7A4B">
        <w:rPr>
          <w:rFonts w:ascii="Times New Roman" w:hAnsi="Times New Roman" w:cs="Times New Roman"/>
          <w:sz w:val="20"/>
          <w:szCs w:val="20"/>
        </w:rPr>
        <w:t xml:space="preserve"> в период после этих сражений, так как именно это время и названо в его жизни самым противоречивым и странным. В 13 веке на Русь пришла новая напасть в лице монгол и для того, чтобы выжить</w:t>
      </w:r>
      <w:r w:rsidR="00343729">
        <w:rPr>
          <w:rFonts w:ascii="Times New Roman" w:hAnsi="Times New Roman" w:cs="Times New Roman"/>
          <w:sz w:val="20"/>
          <w:szCs w:val="20"/>
        </w:rPr>
        <w:t>,</w:t>
      </w:r>
      <w:r w:rsidRPr="00CD7A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D7A4B">
        <w:rPr>
          <w:rFonts w:ascii="Times New Roman" w:hAnsi="Times New Roman" w:cs="Times New Roman"/>
          <w:sz w:val="20"/>
          <w:szCs w:val="20"/>
        </w:rPr>
        <w:t>Невскому</w:t>
      </w:r>
      <w:proofErr w:type="gramEnd"/>
      <w:r w:rsidRPr="00CD7A4B">
        <w:rPr>
          <w:rFonts w:ascii="Times New Roman" w:hAnsi="Times New Roman" w:cs="Times New Roman"/>
          <w:sz w:val="20"/>
          <w:szCs w:val="20"/>
        </w:rPr>
        <w:t xml:space="preserve"> пришлось пойти на сотрудничество с Ордой. </w:t>
      </w:r>
    </w:p>
    <w:p w:rsidR="00AA5688" w:rsidRPr="00CD7A4B" w:rsidRDefault="00AA5688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sz w:val="20"/>
          <w:szCs w:val="20"/>
        </w:rPr>
        <w:t xml:space="preserve">Автор - интересный рассказчик, описывает историю увлекательно, </w:t>
      </w:r>
      <w:proofErr w:type="gramStart"/>
      <w:r w:rsidRPr="00CD7A4B">
        <w:rPr>
          <w:rFonts w:ascii="Times New Roman" w:hAnsi="Times New Roman" w:cs="Times New Roman"/>
          <w:sz w:val="20"/>
          <w:szCs w:val="20"/>
        </w:rPr>
        <w:t>повествуя о быте и семье и показывает</w:t>
      </w:r>
      <w:proofErr w:type="gramEnd"/>
      <w:r w:rsidRPr="00CD7A4B">
        <w:rPr>
          <w:rFonts w:ascii="Times New Roman" w:hAnsi="Times New Roman" w:cs="Times New Roman"/>
          <w:sz w:val="20"/>
          <w:szCs w:val="20"/>
        </w:rPr>
        <w:t xml:space="preserve"> не только грозных воинов, но и тех, кто всегда находился с ними рядом - жен, матерей  детей, что привносит в повествование легкую романтику и дает больше информации о главном персонаже автора.</w:t>
      </w:r>
    </w:p>
    <w:p w:rsidR="00AA5688" w:rsidRPr="00CD7A4B" w:rsidRDefault="00AA5688" w:rsidP="004A49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5688" w:rsidRPr="00CD7A4B" w:rsidRDefault="0010137B" w:rsidP="004A49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10160</wp:posOffset>
            </wp:positionV>
            <wp:extent cx="651510" cy="1082040"/>
            <wp:effectExtent l="19050" t="0" r="0" b="0"/>
            <wp:wrapTight wrapText="bothSides">
              <wp:wrapPolygon edited="0">
                <wp:start x="-632" y="0"/>
                <wp:lineTo x="-632" y="21296"/>
                <wp:lineTo x="21474" y="21296"/>
                <wp:lineTo x="21474" y="0"/>
                <wp:lineTo x="-632" y="0"/>
              </wp:wrapPolygon>
            </wp:wrapTight>
            <wp:docPr id="16" name="Рисунок 9" descr="C:\Documents and Settings\goloshapova\Рабочий стол\обзор\1004529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goloshapova\Рабочий стол\обзор\10045292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688" w:rsidRPr="00CD7A4B">
        <w:rPr>
          <w:rFonts w:ascii="Times New Roman" w:hAnsi="Times New Roman" w:cs="Times New Roman"/>
          <w:b/>
          <w:sz w:val="20"/>
          <w:szCs w:val="20"/>
        </w:rPr>
        <w:t xml:space="preserve">Раскина Е. Любовный секрет </w:t>
      </w:r>
      <w:proofErr w:type="spellStart"/>
      <w:r w:rsidR="00AA5688" w:rsidRPr="00CD7A4B">
        <w:rPr>
          <w:rFonts w:ascii="Times New Roman" w:hAnsi="Times New Roman" w:cs="Times New Roman"/>
          <w:b/>
          <w:sz w:val="20"/>
          <w:szCs w:val="20"/>
        </w:rPr>
        <w:t>Елисаветы</w:t>
      </w:r>
      <w:proofErr w:type="spellEnd"/>
      <w:r w:rsidR="00AA5688" w:rsidRPr="00CD7A4B">
        <w:rPr>
          <w:rFonts w:ascii="Times New Roman" w:hAnsi="Times New Roman" w:cs="Times New Roman"/>
          <w:b/>
          <w:sz w:val="20"/>
          <w:szCs w:val="20"/>
        </w:rPr>
        <w:t xml:space="preserve">. Неотразимая Императрица  </w:t>
      </w:r>
    </w:p>
    <w:p w:rsidR="00AA5688" w:rsidRPr="00CD7A4B" w:rsidRDefault="00AA5688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sz w:val="20"/>
          <w:szCs w:val="20"/>
        </w:rPr>
        <w:t xml:space="preserve">России всегда везло на женщин – если бы мы еще умели это ценить! Царствуй </w:t>
      </w:r>
      <w:proofErr w:type="spellStart"/>
      <w:r w:rsidRPr="00CD7A4B">
        <w:rPr>
          <w:rFonts w:ascii="Times New Roman" w:hAnsi="Times New Roman" w:cs="Times New Roman"/>
          <w:sz w:val="20"/>
          <w:szCs w:val="20"/>
        </w:rPr>
        <w:t>Елисавета</w:t>
      </w:r>
      <w:proofErr w:type="spellEnd"/>
      <w:r w:rsidRPr="00CD7A4B">
        <w:rPr>
          <w:rFonts w:ascii="Times New Roman" w:hAnsi="Times New Roman" w:cs="Times New Roman"/>
          <w:sz w:val="20"/>
          <w:szCs w:val="20"/>
        </w:rPr>
        <w:t xml:space="preserve"> Петровна в Европе – ее бы превозносили как величайшую из </w:t>
      </w:r>
      <w:proofErr w:type="gramStart"/>
      <w:r w:rsidRPr="00CD7A4B">
        <w:rPr>
          <w:rFonts w:ascii="Times New Roman" w:hAnsi="Times New Roman" w:cs="Times New Roman"/>
          <w:sz w:val="20"/>
          <w:szCs w:val="20"/>
        </w:rPr>
        <w:t>великих</w:t>
      </w:r>
      <w:proofErr w:type="gramEnd"/>
      <w:r w:rsidRPr="00CD7A4B">
        <w:rPr>
          <w:rFonts w:ascii="Times New Roman" w:hAnsi="Times New Roman" w:cs="Times New Roman"/>
          <w:sz w:val="20"/>
          <w:szCs w:val="20"/>
        </w:rPr>
        <w:t xml:space="preserve">, куда там ее тезке Елизавете Тюдор! А у нас «дщерь Петрову» до сих пор попрекают любовными авантюрами и гардеробом из 15 тысяч платьев, приписывая </w:t>
      </w:r>
      <w:proofErr w:type="gramStart"/>
      <w:r w:rsidRPr="00CD7A4B">
        <w:rPr>
          <w:rFonts w:ascii="Times New Roman" w:hAnsi="Times New Roman" w:cs="Times New Roman"/>
          <w:sz w:val="20"/>
          <w:szCs w:val="20"/>
        </w:rPr>
        <w:t>ей то</w:t>
      </w:r>
      <w:proofErr w:type="gramEnd"/>
      <w:r w:rsidRPr="00CD7A4B">
        <w:rPr>
          <w:rFonts w:ascii="Times New Roman" w:hAnsi="Times New Roman" w:cs="Times New Roman"/>
          <w:sz w:val="20"/>
          <w:szCs w:val="20"/>
        </w:rPr>
        <w:t xml:space="preserve"> глупость, то взбалмошность, то «бабью сырость» – ни дать ни взять «блондинка за рулем» государства. </w:t>
      </w:r>
    </w:p>
    <w:p w:rsidR="00AA5688" w:rsidRPr="00CD7A4B" w:rsidRDefault="00AA5688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sz w:val="20"/>
          <w:szCs w:val="20"/>
        </w:rPr>
        <w:t xml:space="preserve">Но, во-первых, </w:t>
      </w:r>
      <w:proofErr w:type="spellStart"/>
      <w:r w:rsidRPr="00CD7A4B">
        <w:rPr>
          <w:rFonts w:ascii="Times New Roman" w:hAnsi="Times New Roman" w:cs="Times New Roman"/>
          <w:sz w:val="20"/>
          <w:szCs w:val="20"/>
        </w:rPr>
        <w:t>Елисавета</w:t>
      </w:r>
      <w:proofErr w:type="spellEnd"/>
      <w:r w:rsidRPr="00CD7A4B">
        <w:rPr>
          <w:rFonts w:ascii="Times New Roman" w:hAnsi="Times New Roman" w:cs="Times New Roman"/>
          <w:sz w:val="20"/>
          <w:szCs w:val="20"/>
        </w:rPr>
        <w:t xml:space="preserve"> была рыжеволосой, а во-вторых – разве смогла бы «</w:t>
      </w:r>
      <w:proofErr w:type="spellStart"/>
      <w:r w:rsidRPr="00CD7A4B">
        <w:rPr>
          <w:rFonts w:ascii="Times New Roman" w:hAnsi="Times New Roman" w:cs="Times New Roman"/>
          <w:sz w:val="20"/>
          <w:szCs w:val="20"/>
        </w:rPr>
        <w:t>дура-баба</w:t>
      </w:r>
      <w:proofErr w:type="spellEnd"/>
      <w:r w:rsidRPr="00CD7A4B">
        <w:rPr>
          <w:rFonts w:ascii="Times New Roman" w:hAnsi="Times New Roman" w:cs="Times New Roman"/>
          <w:sz w:val="20"/>
          <w:szCs w:val="20"/>
        </w:rPr>
        <w:t xml:space="preserve">» захватить и удержать власть, избавить Россию от немецкого засилья, разгромить самого Фридриха Великого?! </w:t>
      </w:r>
    </w:p>
    <w:p w:rsidR="00AA5688" w:rsidRDefault="00AA5688" w:rsidP="00B11E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7A4B">
        <w:rPr>
          <w:rFonts w:ascii="Times New Roman" w:hAnsi="Times New Roman" w:cs="Times New Roman"/>
          <w:sz w:val="20"/>
          <w:szCs w:val="20"/>
        </w:rPr>
        <w:t>Кумир Гвардии и рядовых солдат, готовых жизнь отдать за свою «</w:t>
      </w:r>
      <w:proofErr w:type="spellStart"/>
      <w:r w:rsidRPr="00CD7A4B">
        <w:rPr>
          <w:rFonts w:ascii="Times New Roman" w:hAnsi="Times New Roman" w:cs="Times New Roman"/>
          <w:sz w:val="20"/>
          <w:szCs w:val="20"/>
        </w:rPr>
        <w:t>Елисавет</w:t>
      </w:r>
      <w:proofErr w:type="spellEnd"/>
      <w:r w:rsidRPr="00CD7A4B">
        <w:rPr>
          <w:rFonts w:ascii="Times New Roman" w:hAnsi="Times New Roman" w:cs="Times New Roman"/>
          <w:sz w:val="20"/>
          <w:szCs w:val="20"/>
        </w:rPr>
        <w:t>», она отвоевала отцовский трон со шпагой в руке – и, не задумываясь, жертвовала властью во имя любви.</w:t>
      </w:r>
      <w:proofErr w:type="gramEnd"/>
      <w:r w:rsidRPr="00CD7A4B">
        <w:rPr>
          <w:rFonts w:ascii="Times New Roman" w:hAnsi="Times New Roman" w:cs="Times New Roman"/>
          <w:sz w:val="20"/>
          <w:szCs w:val="20"/>
        </w:rPr>
        <w:t xml:space="preserve"> Она отвергала герцогов и вельмож ради отважных офицеров, отказывала королям и принцам, чтобы обвенчаться с простым певчим</w:t>
      </w:r>
      <w:proofErr w:type="gramStart"/>
      <w:r w:rsidRPr="00CD7A4B">
        <w:rPr>
          <w:rFonts w:ascii="Times New Roman" w:hAnsi="Times New Roman" w:cs="Times New Roman"/>
          <w:sz w:val="20"/>
          <w:szCs w:val="20"/>
        </w:rPr>
        <w:t>… О</w:t>
      </w:r>
      <w:proofErr w:type="gramEnd"/>
      <w:r w:rsidRPr="00CD7A4B">
        <w:rPr>
          <w:rFonts w:ascii="Times New Roman" w:hAnsi="Times New Roman" w:cs="Times New Roman"/>
          <w:sz w:val="20"/>
          <w:szCs w:val="20"/>
        </w:rPr>
        <w:t xml:space="preserve">ткройте этот роман, узнайте секрет молодости и красоты императрицы, которая оставалась желанной, обожаемой, неотразимой даже в зрелые годы, до последнего часа! </w:t>
      </w:r>
    </w:p>
    <w:p w:rsidR="00B11E0B" w:rsidRDefault="00B11E0B" w:rsidP="00B11E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1E0B" w:rsidRDefault="00B11E0B" w:rsidP="00B11E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1E0B" w:rsidRDefault="00B11E0B" w:rsidP="00B11E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1E0B" w:rsidRPr="00CD7A4B" w:rsidRDefault="00B11E0B" w:rsidP="00B11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A5688" w:rsidRPr="00CD7A4B" w:rsidRDefault="00AA5688" w:rsidP="00AA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D7A4B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Перумов</w:t>
      </w:r>
      <w:proofErr w:type="spellEnd"/>
      <w:r w:rsidRPr="00CD7A4B">
        <w:rPr>
          <w:rFonts w:ascii="Times New Roman" w:hAnsi="Times New Roman" w:cs="Times New Roman"/>
          <w:b/>
          <w:bCs/>
          <w:sz w:val="20"/>
          <w:szCs w:val="20"/>
        </w:rPr>
        <w:t xml:space="preserve"> Н.Д. </w:t>
      </w:r>
      <w:proofErr w:type="spellStart"/>
      <w:r w:rsidRPr="00CD7A4B">
        <w:rPr>
          <w:rFonts w:ascii="Times New Roman" w:hAnsi="Times New Roman" w:cs="Times New Roman"/>
          <w:b/>
          <w:sz w:val="20"/>
          <w:szCs w:val="20"/>
        </w:rPr>
        <w:t>Млава</w:t>
      </w:r>
      <w:proofErr w:type="spellEnd"/>
      <w:r w:rsidRPr="00CD7A4B">
        <w:rPr>
          <w:rFonts w:ascii="Times New Roman" w:hAnsi="Times New Roman" w:cs="Times New Roman"/>
          <w:b/>
          <w:sz w:val="20"/>
          <w:szCs w:val="20"/>
        </w:rPr>
        <w:t xml:space="preserve"> Красная </w:t>
      </w:r>
    </w:p>
    <w:p w:rsidR="00AA5688" w:rsidRPr="00CD7A4B" w:rsidRDefault="00AA5688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265430</wp:posOffset>
            </wp:positionV>
            <wp:extent cx="685165" cy="1082040"/>
            <wp:effectExtent l="19050" t="0" r="635" b="0"/>
            <wp:wrapTight wrapText="bothSides">
              <wp:wrapPolygon edited="0">
                <wp:start x="-601" y="0"/>
                <wp:lineTo x="-601" y="21296"/>
                <wp:lineTo x="21620" y="21296"/>
                <wp:lineTo x="21620" y="0"/>
                <wp:lineTo x="-601" y="0"/>
              </wp:wrapPolygon>
            </wp:wrapTight>
            <wp:docPr id="18" name="Рисунок 4" descr="C:\Documents and Settings\goloshapova\Рабочий стол\обзор\1003589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goloshapova\Рабочий стол\обзор\10035890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A4B">
        <w:rPr>
          <w:rFonts w:ascii="Times New Roman" w:hAnsi="Times New Roman" w:cs="Times New Roman"/>
          <w:sz w:val="20"/>
          <w:szCs w:val="20"/>
        </w:rPr>
        <w:t xml:space="preserve">Осень 1849 года. Громом среди ясного неба раздается манифест </w:t>
      </w:r>
      <w:proofErr w:type="spellStart"/>
      <w:r w:rsidRPr="00CD7A4B">
        <w:rPr>
          <w:rFonts w:ascii="Times New Roman" w:hAnsi="Times New Roman" w:cs="Times New Roman"/>
          <w:sz w:val="20"/>
          <w:szCs w:val="20"/>
        </w:rPr>
        <w:t>Василевса</w:t>
      </w:r>
      <w:proofErr w:type="spellEnd"/>
      <w:r w:rsidRPr="00CD7A4B">
        <w:rPr>
          <w:rFonts w:ascii="Times New Roman" w:hAnsi="Times New Roman" w:cs="Times New Roman"/>
          <w:sz w:val="20"/>
          <w:szCs w:val="20"/>
        </w:rPr>
        <w:t xml:space="preserve">, отправляющего войска Державы к границе с Ливонией. Напрасно пытаются убедить государя, что такой жест чреват новой общеевропейской войной, к которой русская армия не готова. Напрасно напоминают о балканской компании, которую ливонская авантюра грозит сорвать, твердят об амбициях кайзера Пруссии и его отборных наемниках. Арсений </w:t>
      </w:r>
      <w:proofErr w:type="spellStart"/>
      <w:r w:rsidRPr="00CD7A4B">
        <w:rPr>
          <w:rFonts w:ascii="Times New Roman" w:hAnsi="Times New Roman" w:cs="Times New Roman"/>
          <w:sz w:val="20"/>
          <w:szCs w:val="20"/>
        </w:rPr>
        <w:t>Кронидович</w:t>
      </w:r>
      <w:proofErr w:type="spellEnd"/>
      <w:r w:rsidRPr="00CD7A4B">
        <w:rPr>
          <w:rFonts w:ascii="Times New Roman" w:hAnsi="Times New Roman" w:cs="Times New Roman"/>
          <w:sz w:val="20"/>
          <w:szCs w:val="20"/>
        </w:rPr>
        <w:t xml:space="preserve"> не из тех, кто отступает и не из тех, кто бросает единоверцев без помощи. Приказ отдан, и со сказанным теперь предстоит </w:t>
      </w:r>
      <w:proofErr w:type="gramStart"/>
      <w:r w:rsidRPr="00CD7A4B">
        <w:rPr>
          <w:rFonts w:ascii="Times New Roman" w:hAnsi="Times New Roman" w:cs="Times New Roman"/>
          <w:sz w:val="20"/>
          <w:szCs w:val="20"/>
        </w:rPr>
        <w:t>жить</w:t>
      </w:r>
      <w:proofErr w:type="gramEnd"/>
      <w:r w:rsidRPr="00CD7A4B">
        <w:rPr>
          <w:rFonts w:ascii="Times New Roman" w:hAnsi="Times New Roman" w:cs="Times New Roman"/>
          <w:sz w:val="20"/>
          <w:szCs w:val="20"/>
        </w:rPr>
        <w:t xml:space="preserve">… а тем, кто выйдет к берегам пограничной реки </w:t>
      </w:r>
      <w:proofErr w:type="spellStart"/>
      <w:r w:rsidRPr="00CD7A4B">
        <w:rPr>
          <w:rFonts w:ascii="Times New Roman" w:hAnsi="Times New Roman" w:cs="Times New Roman"/>
          <w:sz w:val="20"/>
          <w:szCs w:val="20"/>
        </w:rPr>
        <w:t>Млавы</w:t>
      </w:r>
      <w:proofErr w:type="spellEnd"/>
      <w:r w:rsidRPr="00CD7A4B">
        <w:rPr>
          <w:rFonts w:ascii="Times New Roman" w:hAnsi="Times New Roman" w:cs="Times New Roman"/>
          <w:sz w:val="20"/>
          <w:szCs w:val="20"/>
        </w:rPr>
        <w:t xml:space="preserve"> - возможно, и умирать. </w:t>
      </w:r>
    </w:p>
    <w:p w:rsidR="00AA5688" w:rsidRPr="00CD7A4B" w:rsidRDefault="00AA5688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sz w:val="20"/>
          <w:szCs w:val="20"/>
        </w:rPr>
        <w:t>Другая история, другая Россия, другой Х</w:t>
      </w:r>
      <w:proofErr w:type="gramStart"/>
      <w:r w:rsidRPr="00CD7A4B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CD7A4B">
        <w:rPr>
          <w:rFonts w:ascii="Times New Roman" w:hAnsi="Times New Roman" w:cs="Times New Roman"/>
          <w:sz w:val="20"/>
          <w:szCs w:val="20"/>
        </w:rPr>
        <w:t xml:space="preserve">Х век, в котором еще слишком свежа память о славных походах Бонапарте и Суворова. </w:t>
      </w:r>
      <w:proofErr w:type="gramStart"/>
      <w:r w:rsidRPr="00CD7A4B">
        <w:rPr>
          <w:rFonts w:ascii="Times New Roman" w:hAnsi="Times New Roman" w:cs="Times New Roman"/>
          <w:sz w:val="20"/>
          <w:szCs w:val="20"/>
        </w:rPr>
        <w:t>Это не "Князь Серебряный", не "Россия молодая", не "Живые и мертвые" и не "Битва железных канцлеров", это - "</w:t>
      </w:r>
      <w:proofErr w:type="spellStart"/>
      <w:r w:rsidRPr="00CD7A4B">
        <w:rPr>
          <w:rFonts w:ascii="Times New Roman" w:hAnsi="Times New Roman" w:cs="Times New Roman"/>
          <w:sz w:val="20"/>
          <w:szCs w:val="20"/>
        </w:rPr>
        <w:t>Млава</w:t>
      </w:r>
      <w:proofErr w:type="spellEnd"/>
      <w:r w:rsidRPr="00CD7A4B">
        <w:rPr>
          <w:rFonts w:ascii="Times New Roman" w:hAnsi="Times New Roman" w:cs="Times New Roman"/>
          <w:sz w:val="20"/>
          <w:szCs w:val="20"/>
        </w:rPr>
        <w:t xml:space="preserve"> Красная"</w:t>
      </w:r>
      <w:r w:rsidR="00343729">
        <w:rPr>
          <w:rFonts w:ascii="Times New Roman" w:hAnsi="Times New Roman" w:cs="Times New Roman"/>
          <w:sz w:val="20"/>
          <w:szCs w:val="20"/>
        </w:rPr>
        <w:t xml:space="preserve">, </w:t>
      </w:r>
      <w:r w:rsidRPr="00CD7A4B">
        <w:rPr>
          <w:rFonts w:ascii="Times New Roman" w:hAnsi="Times New Roman" w:cs="Times New Roman"/>
          <w:sz w:val="20"/>
          <w:szCs w:val="20"/>
        </w:rPr>
        <w:t xml:space="preserve"> и в этой книге возможны любые чудеса.</w:t>
      </w:r>
      <w:proofErr w:type="gramEnd"/>
    </w:p>
    <w:p w:rsidR="00AA5688" w:rsidRPr="00CD7A4B" w:rsidRDefault="00AA5688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688" w:rsidRPr="00CD7A4B" w:rsidRDefault="00AA5688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D7A4B">
        <w:rPr>
          <w:rFonts w:ascii="Times New Roman" w:hAnsi="Times New Roman" w:cs="Times New Roman"/>
          <w:b/>
          <w:bCs/>
          <w:sz w:val="20"/>
          <w:szCs w:val="20"/>
        </w:rPr>
        <w:t>Шкваров</w:t>
      </w:r>
      <w:proofErr w:type="spellEnd"/>
      <w:r w:rsidRPr="00CD7A4B">
        <w:rPr>
          <w:rFonts w:ascii="Times New Roman" w:hAnsi="Times New Roman" w:cs="Times New Roman"/>
          <w:b/>
          <w:bCs/>
          <w:sz w:val="20"/>
          <w:szCs w:val="20"/>
        </w:rPr>
        <w:t xml:space="preserve"> А. Г. </w:t>
      </w:r>
      <w:r w:rsidRPr="00CD7A4B">
        <w:rPr>
          <w:rFonts w:ascii="Times New Roman" w:hAnsi="Times New Roman" w:cs="Times New Roman"/>
          <w:b/>
          <w:sz w:val="20"/>
          <w:szCs w:val="20"/>
        </w:rPr>
        <w:t xml:space="preserve">Генерал-лейтенант Маннергейм. </w:t>
      </w:r>
      <w:proofErr w:type="gramStart"/>
      <w:r w:rsidRPr="00CD7A4B">
        <w:rPr>
          <w:rFonts w:ascii="Times New Roman" w:hAnsi="Times New Roman" w:cs="Times New Roman"/>
          <w:b/>
          <w:sz w:val="20"/>
          <w:szCs w:val="20"/>
        </w:rPr>
        <w:t>Рожден</w:t>
      </w:r>
      <w:proofErr w:type="gramEnd"/>
      <w:r w:rsidRPr="00CD7A4B">
        <w:rPr>
          <w:rFonts w:ascii="Times New Roman" w:hAnsi="Times New Roman" w:cs="Times New Roman"/>
          <w:b/>
          <w:sz w:val="20"/>
          <w:szCs w:val="20"/>
        </w:rPr>
        <w:t xml:space="preserve"> для службы царской</w:t>
      </w:r>
      <w:r w:rsidRPr="00CD7A4B">
        <w:rPr>
          <w:rFonts w:ascii="Times New Roman" w:hAnsi="Times New Roman" w:cs="Times New Roman"/>
          <w:sz w:val="20"/>
          <w:szCs w:val="20"/>
        </w:rPr>
        <w:t xml:space="preserve">...: (летопись кавалерийских полков из послужного списка барона Маннергейма). </w:t>
      </w:r>
    </w:p>
    <w:p w:rsidR="00AA5688" w:rsidRPr="00CD7A4B" w:rsidRDefault="00AA5688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2111</wp:posOffset>
            </wp:positionV>
            <wp:extent cx="725385" cy="1081825"/>
            <wp:effectExtent l="19050" t="0" r="0" b="0"/>
            <wp:wrapTight wrapText="bothSides">
              <wp:wrapPolygon edited="0">
                <wp:start x="-567" y="0"/>
                <wp:lineTo x="-567" y="21300"/>
                <wp:lineTo x="21556" y="21300"/>
                <wp:lineTo x="21556" y="0"/>
                <wp:lineTo x="-567" y="0"/>
              </wp:wrapPolygon>
            </wp:wrapTight>
            <wp:docPr id="17" name="Рисунок 3" descr="C:\Documents and Settings\goloshapova\Рабочий стол\обзор\1027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goloshapova\Рабочий стол\обзор\1027512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5" cy="10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A4B">
        <w:rPr>
          <w:rFonts w:ascii="Times New Roman" w:hAnsi="Times New Roman" w:cs="Times New Roman"/>
          <w:sz w:val="20"/>
          <w:szCs w:val="20"/>
        </w:rPr>
        <w:t>«</w:t>
      </w:r>
      <w:r w:rsidRPr="00AF057B">
        <w:rPr>
          <w:rFonts w:ascii="Times New Roman" w:hAnsi="Times New Roman" w:cs="Times New Roman"/>
          <w:i/>
          <w:sz w:val="20"/>
          <w:szCs w:val="20"/>
        </w:rPr>
        <w:t>Я рожден для службы царской</w:t>
      </w:r>
      <w:r w:rsidRPr="00CD7A4B">
        <w:rPr>
          <w:rFonts w:ascii="Times New Roman" w:hAnsi="Times New Roman" w:cs="Times New Roman"/>
          <w:sz w:val="20"/>
          <w:szCs w:val="20"/>
        </w:rPr>
        <w:t xml:space="preserve">...» - эти слова легендарного героя войны 1812 года Д. Давыдова, по мнению автора книги, как нельзя полно характеризуют отношение к воинскому долгу и службе барона Маннергейма - генерал-лейтенанта русской армии, а впоследствии маршала Финляндии. Автор книги проделал кропотливую работу, собрав наиболее полную информацию обо всех полках из послужного списка генерала Маннергейма в период с 1887 по 1918 год. Перед нами размышления русского офицера о воинском долге, становлении полковой семьи, преемственности поколений. </w:t>
      </w:r>
    </w:p>
    <w:p w:rsidR="00AA5688" w:rsidRDefault="00AA5688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1E0B" w:rsidRPr="00CD7A4B" w:rsidRDefault="00B11E0B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063" w:rsidRPr="00CD7A4B" w:rsidRDefault="000F0063" w:rsidP="004A49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D7A4B">
        <w:rPr>
          <w:rFonts w:ascii="Times New Roman" w:hAnsi="Times New Roman" w:cs="Times New Roman"/>
          <w:b/>
          <w:bCs/>
          <w:sz w:val="20"/>
          <w:szCs w:val="20"/>
        </w:rPr>
        <w:t>Стукалин</w:t>
      </w:r>
      <w:proofErr w:type="spellEnd"/>
      <w:r w:rsidRPr="00CD7A4B">
        <w:rPr>
          <w:rFonts w:ascii="Times New Roman" w:hAnsi="Times New Roman" w:cs="Times New Roman"/>
          <w:b/>
          <w:bCs/>
          <w:sz w:val="20"/>
          <w:szCs w:val="20"/>
        </w:rPr>
        <w:t xml:space="preserve"> Ю</w:t>
      </w:r>
      <w:r w:rsidR="00366D84" w:rsidRPr="00CD7A4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D7A4B">
        <w:rPr>
          <w:rFonts w:ascii="Times New Roman" w:hAnsi="Times New Roman" w:cs="Times New Roman"/>
          <w:b/>
          <w:bCs/>
          <w:sz w:val="20"/>
          <w:szCs w:val="20"/>
        </w:rPr>
        <w:t xml:space="preserve"> В.</w:t>
      </w:r>
      <w:r w:rsidRPr="00CD7A4B">
        <w:rPr>
          <w:rFonts w:ascii="Times New Roman" w:hAnsi="Times New Roman" w:cs="Times New Roman"/>
          <w:b/>
          <w:sz w:val="20"/>
          <w:szCs w:val="20"/>
        </w:rPr>
        <w:t xml:space="preserve"> От Бреста до могилы  </w:t>
      </w:r>
    </w:p>
    <w:p w:rsidR="005E36E1" w:rsidRPr="00CD7A4B" w:rsidRDefault="004A49FA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103505</wp:posOffset>
            </wp:positionV>
            <wp:extent cx="795020" cy="1082040"/>
            <wp:effectExtent l="19050" t="0" r="5080" b="0"/>
            <wp:wrapTight wrapText="bothSides">
              <wp:wrapPolygon edited="0">
                <wp:start x="-518" y="0"/>
                <wp:lineTo x="-518" y="21296"/>
                <wp:lineTo x="21738" y="21296"/>
                <wp:lineTo x="21738" y="0"/>
                <wp:lineTo x="-518" y="0"/>
              </wp:wrapPolygon>
            </wp:wrapTight>
            <wp:docPr id="11" name="Рисунок 2" descr="C:\Documents and Settings\goloshapova\Рабочий стол\обзор\1003216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oloshapova\Рабочий стол\обзор\10032167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6E1" w:rsidRPr="00CD7A4B">
        <w:rPr>
          <w:rFonts w:ascii="Times New Roman" w:hAnsi="Times New Roman" w:cs="Times New Roman"/>
          <w:sz w:val="20"/>
          <w:szCs w:val="20"/>
        </w:rPr>
        <w:t>Два бестселлера одним томом. Беспощадная "</w:t>
      </w:r>
      <w:proofErr w:type="gramStart"/>
      <w:r w:rsidR="005E36E1" w:rsidRPr="00CD7A4B">
        <w:rPr>
          <w:rFonts w:ascii="Times New Roman" w:hAnsi="Times New Roman" w:cs="Times New Roman"/>
          <w:sz w:val="20"/>
          <w:szCs w:val="20"/>
        </w:rPr>
        <w:t>окопная</w:t>
      </w:r>
      <w:proofErr w:type="gramEnd"/>
      <w:r w:rsidR="005E36E1" w:rsidRPr="00CD7A4B">
        <w:rPr>
          <w:rFonts w:ascii="Times New Roman" w:hAnsi="Times New Roman" w:cs="Times New Roman"/>
          <w:sz w:val="20"/>
          <w:szCs w:val="20"/>
        </w:rPr>
        <w:t xml:space="preserve"> правда" Вермахта. Кровавая бойня Восточного фронта глазами гитлеровцев. </w:t>
      </w:r>
      <w:proofErr w:type="gramStart"/>
      <w:r w:rsidR="005E36E1" w:rsidRPr="00CD7A4B">
        <w:rPr>
          <w:rFonts w:ascii="Times New Roman" w:hAnsi="Times New Roman" w:cs="Times New Roman"/>
          <w:sz w:val="20"/>
          <w:szCs w:val="20"/>
        </w:rPr>
        <w:t>Они умылись кровью в первый же день войны при штурме Брестской крепости, на захват которой немецкое командование отводило всего несколько часов, но "бессмертный гарнизон" держался в кромешном аду больше недели, отдельные защитники сражались до глубокой осени, а последний из них пал смертью храбрых 5 декабря - в тот самый день, когда Красная Армия перешла в победное контрнаступление под Москвой.</w:t>
      </w:r>
      <w:proofErr w:type="gramEnd"/>
      <w:r w:rsidR="005E36E1" w:rsidRPr="00CD7A4B">
        <w:rPr>
          <w:rFonts w:ascii="Times New Roman" w:hAnsi="Times New Roman" w:cs="Times New Roman"/>
          <w:sz w:val="20"/>
          <w:szCs w:val="20"/>
        </w:rPr>
        <w:t xml:space="preserve"> Они засеяли немецкими костями пол России, слишком поздно поняв, как медленно здесь запрягают и до чего же быстро ездят, кто такой "генерал Мороз", что такое русская стойкость и русская ярость и насколько прав был Фридрих Великий, говоривший, что "русского солдата мало убить - его надо еще и повалить". </w:t>
      </w:r>
    </w:p>
    <w:p w:rsidR="00F45EF3" w:rsidRPr="00CD7A4B" w:rsidRDefault="005E36E1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sz w:val="20"/>
          <w:szCs w:val="20"/>
        </w:rPr>
        <w:t xml:space="preserve"> "Оставь надежду, всяк сюда входящий!" Здесь, на Восточном фронте, разверзся ад. Попав сюда, не проси о пощаде, фриц, и не сдавайся в плен. Потому что пощады не будет!</w:t>
      </w:r>
    </w:p>
    <w:p w:rsidR="00AA5688" w:rsidRPr="00CD7A4B" w:rsidRDefault="00AA5688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5BCD" w:rsidRPr="00CD7A4B" w:rsidRDefault="0053101B" w:rsidP="004A49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7A4B">
        <w:rPr>
          <w:rFonts w:ascii="Times New Roman" w:hAnsi="Times New Roman" w:cs="Times New Roman"/>
          <w:b/>
          <w:sz w:val="20"/>
          <w:szCs w:val="20"/>
        </w:rPr>
        <w:t>Акунин Б.  Любовь к истории</w:t>
      </w:r>
    </w:p>
    <w:p w:rsidR="00BC04C4" w:rsidRPr="00CD7A4B" w:rsidRDefault="004A49FA" w:rsidP="004A4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142875</wp:posOffset>
            </wp:positionV>
            <wp:extent cx="727075" cy="1082040"/>
            <wp:effectExtent l="19050" t="0" r="0" b="0"/>
            <wp:wrapTight wrapText="bothSides">
              <wp:wrapPolygon edited="0">
                <wp:start x="-566" y="0"/>
                <wp:lineTo x="-566" y="21296"/>
                <wp:lineTo x="21506" y="21296"/>
                <wp:lineTo x="21506" y="0"/>
                <wp:lineTo x="-566" y="0"/>
              </wp:wrapPolygon>
            </wp:wrapTight>
            <wp:docPr id="6" name="Рисунок 10" descr="C:\Documents and Settings\goloshapova\Рабочий стол\обзор\1003858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goloshapova\Рабочий стол\обзор\100385849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A24" w:rsidRPr="00CD7A4B">
        <w:rPr>
          <w:rFonts w:ascii="Times New Roman" w:hAnsi="Times New Roman" w:cs="Times New Roman"/>
          <w:sz w:val="20"/>
          <w:szCs w:val="20"/>
        </w:rPr>
        <w:t xml:space="preserve">"Любовь к истории" - </w:t>
      </w:r>
      <w:r w:rsidR="0053101B" w:rsidRPr="00CD7A4B">
        <w:rPr>
          <w:rFonts w:ascii="Times New Roman" w:hAnsi="Times New Roman" w:cs="Times New Roman"/>
          <w:sz w:val="20"/>
          <w:szCs w:val="20"/>
        </w:rPr>
        <w:t xml:space="preserve">сборник исторических миниатюр, написанных </w:t>
      </w:r>
      <w:r w:rsidR="00304A24" w:rsidRPr="00CD7A4B">
        <w:rPr>
          <w:rFonts w:ascii="Times New Roman" w:hAnsi="Times New Roman" w:cs="Times New Roman"/>
          <w:sz w:val="20"/>
          <w:szCs w:val="20"/>
        </w:rPr>
        <w:t>автором</w:t>
      </w:r>
      <w:r w:rsidR="0053101B" w:rsidRPr="00CD7A4B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gramStart"/>
      <w:r w:rsidR="00304A24" w:rsidRPr="00CD7A4B">
        <w:rPr>
          <w:rFonts w:ascii="Times New Roman" w:hAnsi="Times New Roman" w:cs="Times New Roman"/>
          <w:sz w:val="20"/>
          <w:szCs w:val="20"/>
        </w:rPr>
        <w:t>собственного</w:t>
      </w:r>
      <w:proofErr w:type="gramEnd"/>
      <w:r w:rsidR="00304A24" w:rsidRPr="00CD7A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101B" w:rsidRPr="00CD7A4B">
        <w:rPr>
          <w:rFonts w:ascii="Times New Roman" w:hAnsi="Times New Roman" w:cs="Times New Roman"/>
          <w:sz w:val="20"/>
          <w:szCs w:val="20"/>
        </w:rPr>
        <w:t>блога</w:t>
      </w:r>
      <w:proofErr w:type="spellEnd"/>
      <w:r w:rsidR="0053101B" w:rsidRPr="00CD7A4B">
        <w:rPr>
          <w:rFonts w:ascii="Times New Roman" w:hAnsi="Times New Roman" w:cs="Times New Roman"/>
          <w:sz w:val="20"/>
          <w:szCs w:val="20"/>
        </w:rPr>
        <w:t xml:space="preserve">. Из этой книги читатели узнают, кого наши соотечественники считают идеалом мужчины и женщины; кто для нас самый главный герой; чего мы ожидаем после смерти и хотим ли жить вечно. Книга очень интересная, написана в необычном формате </w:t>
      </w:r>
      <w:proofErr w:type="spellStart"/>
      <w:r w:rsidR="0053101B" w:rsidRPr="00CD7A4B">
        <w:rPr>
          <w:rFonts w:ascii="Times New Roman" w:hAnsi="Times New Roman" w:cs="Times New Roman"/>
          <w:sz w:val="20"/>
          <w:szCs w:val="20"/>
        </w:rPr>
        <w:t>он</w:t>
      </w:r>
      <w:r w:rsidR="00304A24" w:rsidRPr="00CD7A4B">
        <w:rPr>
          <w:rFonts w:ascii="Times New Roman" w:hAnsi="Times New Roman" w:cs="Times New Roman"/>
          <w:sz w:val="20"/>
          <w:szCs w:val="20"/>
        </w:rPr>
        <w:t>-</w:t>
      </w:r>
      <w:r w:rsidR="0053101B" w:rsidRPr="00CD7A4B">
        <w:rPr>
          <w:rFonts w:ascii="Times New Roman" w:hAnsi="Times New Roman" w:cs="Times New Roman"/>
          <w:sz w:val="20"/>
          <w:szCs w:val="20"/>
        </w:rPr>
        <w:t>лайн</w:t>
      </w:r>
      <w:proofErr w:type="spellEnd"/>
      <w:r w:rsidR="0053101B" w:rsidRPr="00CD7A4B">
        <w:rPr>
          <w:rFonts w:ascii="Times New Roman" w:hAnsi="Times New Roman" w:cs="Times New Roman"/>
          <w:sz w:val="20"/>
          <w:szCs w:val="20"/>
        </w:rPr>
        <w:t xml:space="preserve"> общения, то есть автор пишет очерк, а после очерка публикуются выборочные обсуждения из форума. В начале книги автор как бы извиняется за то, что в</w:t>
      </w:r>
      <w:r w:rsidR="00BC04C4" w:rsidRPr="00CD7A4B">
        <w:rPr>
          <w:rFonts w:ascii="Times New Roman" w:hAnsi="Times New Roman" w:cs="Times New Roman"/>
          <w:sz w:val="20"/>
          <w:szCs w:val="20"/>
        </w:rPr>
        <w:t xml:space="preserve"> книгах о приключениях Эраста </w:t>
      </w:r>
      <w:proofErr w:type="spellStart"/>
      <w:r w:rsidR="00BC04C4" w:rsidRPr="00CD7A4B">
        <w:rPr>
          <w:rFonts w:ascii="Times New Roman" w:hAnsi="Times New Roman" w:cs="Times New Roman"/>
          <w:sz w:val="20"/>
          <w:szCs w:val="20"/>
        </w:rPr>
        <w:t>Фа</w:t>
      </w:r>
      <w:r w:rsidR="0053101B" w:rsidRPr="00CD7A4B">
        <w:rPr>
          <w:rFonts w:ascii="Times New Roman" w:hAnsi="Times New Roman" w:cs="Times New Roman"/>
          <w:sz w:val="20"/>
          <w:szCs w:val="20"/>
        </w:rPr>
        <w:t>ндорина</w:t>
      </w:r>
      <w:proofErr w:type="spellEnd"/>
      <w:r w:rsidR="0053101B" w:rsidRPr="00CD7A4B">
        <w:rPr>
          <w:rFonts w:ascii="Times New Roman" w:hAnsi="Times New Roman" w:cs="Times New Roman"/>
          <w:sz w:val="20"/>
          <w:szCs w:val="20"/>
        </w:rPr>
        <w:t xml:space="preserve"> он романтизировал преступления XIX века. В </w:t>
      </w:r>
      <w:r w:rsidR="00BC04C4" w:rsidRPr="00CD7A4B">
        <w:rPr>
          <w:rFonts w:ascii="Times New Roman" w:hAnsi="Times New Roman" w:cs="Times New Roman"/>
          <w:sz w:val="20"/>
          <w:szCs w:val="20"/>
        </w:rPr>
        <w:t xml:space="preserve">ней </w:t>
      </w:r>
      <w:r w:rsidR="0053101B" w:rsidRPr="00CD7A4B">
        <w:rPr>
          <w:rFonts w:ascii="Times New Roman" w:hAnsi="Times New Roman" w:cs="Times New Roman"/>
          <w:sz w:val="20"/>
          <w:szCs w:val="20"/>
        </w:rPr>
        <w:t xml:space="preserve">есть рассказы о </w:t>
      </w:r>
      <w:proofErr w:type="spellStart"/>
      <w:r w:rsidR="0053101B" w:rsidRPr="00CD7A4B">
        <w:rPr>
          <w:rFonts w:ascii="Times New Roman" w:hAnsi="Times New Roman" w:cs="Times New Roman"/>
          <w:sz w:val="20"/>
          <w:szCs w:val="20"/>
        </w:rPr>
        <w:t>сегуне</w:t>
      </w:r>
      <w:proofErr w:type="spellEnd"/>
      <w:r w:rsidR="0053101B" w:rsidRPr="00CD7A4B">
        <w:rPr>
          <w:rFonts w:ascii="Times New Roman" w:hAnsi="Times New Roman" w:cs="Times New Roman"/>
          <w:sz w:val="20"/>
          <w:szCs w:val="20"/>
        </w:rPr>
        <w:t xml:space="preserve"> - любителе собак, о нелепых смертях</w:t>
      </w:r>
      <w:r w:rsidR="00BC04C4" w:rsidRPr="00CD7A4B">
        <w:rPr>
          <w:rFonts w:ascii="Times New Roman" w:hAnsi="Times New Roman" w:cs="Times New Roman"/>
          <w:sz w:val="20"/>
          <w:szCs w:val="20"/>
        </w:rPr>
        <w:t xml:space="preserve"> великих людей, о подлости, о ка</w:t>
      </w:r>
      <w:r w:rsidR="0053101B" w:rsidRPr="00CD7A4B">
        <w:rPr>
          <w:rFonts w:ascii="Times New Roman" w:hAnsi="Times New Roman" w:cs="Times New Roman"/>
          <w:sz w:val="20"/>
          <w:szCs w:val="20"/>
        </w:rPr>
        <w:t>микадзе</w:t>
      </w:r>
      <w:r w:rsidR="00BC04C4" w:rsidRPr="00CD7A4B">
        <w:rPr>
          <w:rFonts w:ascii="Times New Roman" w:hAnsi="Times New Roman" w:cs="Times New Roman"/>
          <w:sz w:val="20"/>
          <w:szCs w:val="20"/>
        </w:rPr>
        <w:t>. «Какие-то сведени</w:t>
      </w:r>
      <w:r>
        <w:rPr>
          <w:rFonts w:ascii="Times New Roman" w:hAnsi="Times New Roman" w:cs="Times New Roman"/>
          <w:sz w:val="20"/>
          <w:szCs w:val="20"/>
        </w:rPr>
        <w:t>я,</w:t>
      </w:r>
      <w:r w:rsidR="00BC04C4" w:rsidRPr="00CD7A4B">
        <w:rPr>
          <w:rFonts w:ascii="Times New Roman" w:hAnsi="Times New Roman" w:cs="Times New Roman"/>
          <w:sz w:val="20"/>
          <w:szCs w:val="20"/>
        </w:rPr>
        <w:t xml:space="preserve"> вероятно</w:t>
      </w:r>
      <w:r>
        <w:rPr>
          <w:rFonts w:ascii="Times New Roman" w:hAnsi="Times New Roman" w:cs="Times New Roman"/>
          <w:sz w:val="20"/>
          <w:szCs w:val="20"/>
        </w:rPr>
        <w:t>,</w:t>
      </w:r>
      <w:r w:rsidR="00BC04C4" w:rsidRPr="00CD7A4B">
        <w:rPr>
          <w:rFonts w:ascii="Times New Roman" w:hAnsi="Times New Roman" w:cs="Times New Roman"/>
          <w:sz w:val="20"/>
          <w:szCs w:val="20"/>
        </w:rPr>
        <w:t xml:space="preserve"> известны. Но что-то, возможно, удивит, напугает, обрадует или заставит задуматься - как в свое время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BC04C4" w:rsidRPr="00CD7A4B">
        <w:rPr>
          <w:rFonts w:ascii="Times New Roman" w:hAnsi="Times New Roman" w:cs="Times New Roman"/>
          <w:sz w:val="20"/>
          <w:szCs w:val="20"/>
        </w:rPr>
        <w:t>меня"</w:t>
      </w:r>
      <w:r w:rsidR="00304A24" w:rsidRPr="00CD7A4B">
        <w:rPr>
          <w:rFonts w:ascii="Times New Roman" w:hAnsi="Times New Roman" w:cs="Times New Roman"/>
          <w:sz w:val="20"/>
          <w:szCs w:val="20"/>
        </w:rPr>
        <w:t xml:space="preserve"> -</w:t>
      </w:r>
      <w:r w:rsidR="00BC04C4" w:rsidRPr="00CD7A4B">
        <w:rPr>
          <w:rFonts w:ascii="Times New Roman" w:hAnsi="Times New Roman" w:cs="Times New Roman"/>
          <w:sz w:val="20"/>
          <w:szCs w:val="20"/>
        </w:rPr>
        <w:t xml:space="preserve"> пишет автор. </w:t>
      </w:r>
    </w:p>
    <w:p w:rsidR="00445BCD" w:rsidRDefault="00BC04C4" w:rsidP="001C2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7A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4781" w:rsidRDefault="004F4781" w:rsidP="001C2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781" w:rsidRDefault="004F4781" w:rsidP="001C2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781" w:rsidRPr="00CD7A4B" w:rsidRDefault="004F4781" w:rsidP="001C21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Материал подготовила главный библиограф ЦГБ  Голощапова Лариса Валентиновна.</w:t>
      </w:r>
    </w:p>
    <w:sectPr w:rsidR="004F4781" w:rsidRPr="00CD7A4B" w:rsidSect="0010137B"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60" w:rsidRDefault="00D70E60" w:rsidP="00F412D5">
      <w:pPr>
        <w:spacing w:after="0" w:line="240" w:lineRule="auto"/>
      </w:pPr>
      <w:r>
        <w:separator/>
      </w:r>
    </w:p>
  </w:endnote>
  <w:endnote w:type="continuationSeparator" w:id="1">
    <w:p w:rsidR="00D70E60" w:rsidRDefault="00D70E60" w:rsidP="00F4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60" w:rsidRDefault="00D70E60" w:rsidP="00F412D5">
      <w:pPr>
        <w:spacing w:after="0" w:line="240" w:lineRule="auto"/>
      </w:pPr>
      <w:r>
        <w:separator/>
      </w:r>
    </w:p>
  </w:footnote>
  <w:footnote w:type="continuationSeparator" w:id="1">
    <w:p w:rsidR="00D70E60" w:rsidRDefault="00D70E60" w:rsidP="00F4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814"/>
    <w:multiLevelType w:val="hybridMultilevel"/>
    <w:tmpl w:val="8AAE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C7E42"/>
    <w:multiLevelType w:val="hybridMultilevel"/>
    <w:tmpl w:val="1AD8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5E33"/>
    <w:rsid w:val="00002629"/>
    <w:rsid w:val="00066F56"/>
    <w:rsid w:val="000C434F"/>
    <w:rsid w:val="000F0063"/>
    <w:rsid w:val="0010137B"/>
    <w:rsid w:val="0011466E"/>
    <w:rsid w:val="00115FC6"/>
    <w:rsid w:val="001A17CB"/>
    <w:rsid w:val="001C21DF"/>
    <w:rsid w:val="001D4C47"/>
    <w:rsid w:val="00207B48"/>
    <w:rsid w:val="00257164"/>
    <w:rsid w:val="002D44BF"/>
    <w:rsid w:val="00304A24"/>
    <w:rsid w:val="00343729"/>
    <w:rsid w:val="00366D84"/>
    <w:rsid w:val="003B3F59"/>
    <w:rsid w:val="00421112"/>
    <w:rsid w:val="00445BCD"/>
    <w:rsid w:val="004914D7"/>
    <w:rsid w:val="004A49FA"/>
    <w:rsid w:val="004E5E33"/>
    <w:rsid w:val="004F4781"/>
    <w:rsid w:val="0053101B"/>
    <w:rsid w:val="0056666E"/>
    <w:rsid w:val="00571E0B"/>
    <w:rsid w:val="005E36E1"/>
    <w:rsid w:val="006601C9"/>
    <w:rsid w:val="007B1BAE"/>
    <w:rsid w:val="007D7BEB"/>
    <w:rsid w:val="00842B0B"/>
    <w:rsid w:val="00873F60"/>
    <w:rsid w:val="008915EA"/>
    <w:rsid w:val="008973D8"/>
    <w:rsid w:val="008977F5"/>
    <w:rsid w:val="009109D7"/>
    <w:rsid w:val="00931E19"/>
    <w:rsid w:val="009F5A84"/>
    <w:rsid w:val="00A10DE9"/>
    <w:rsid w:val="00A1261C"/>
    <w:rsid w:val="00A56C59"/>
    <w:rsid w:val="00AA2A58"/>
    <w:rsid w:val="00AA5688"/>
    <w:rsid w:val="00AF057B"/>
    <w:rsid w:val="00B11E0B"/>
    <w:rsid w:val="00B54ABB"/>
    <w:rsid w:val="00BA30B7"/>
    <w:rsid w:val="00BC04C4"/>
    <w:rsid w:val="00BD6C76"/>
    <w:rsid w:val="00C374D6"/>
    <w:rsid w:val="00C948AA"/>
    <w:rsid w:val="00CD7A4B"/>
    <w:rsid w:val="00D00AAA"/>
    <w:rsid w:val="00D142AC"/>
    <w:rsid w:val="00D70E60"/>
    <w:rsid w:val="00E33BA6"/>
    <w:rsid w:val="00E6009B"/>
    <w:rsid w:val="00E722A7"/>
    <w:rsid w:val="00E75CBF"/>
    <w:rsid w:val="00F412D5"/>
    <w:rsid w:val="00F45EF3"/>
    <w:rsid w:val="00F72D07"/>
    <w:rsid w:val="00FB53F9"/>
    <w:rsid w:val="00FB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21D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41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12D5"/>
  </w:style>
  <w:style w:type="paragraph" w:styleId="a8">
    <w:name w:val="footer"/>
    <w:basedOn w:val="a"/>
    <w:link w:val="a9"/>
    <w:uiPriority w:val="99"/>
    <w:semiHidden/>
    <w:unhideWhenUsed/>
    <w:rsid w:val="00F41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1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4D42-3729-4E6D-9D66-849A7F0C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1197</Words>
  <Characters>6823</Characters>
  <Application>Microsoft Office Word</Application>
  <DocSecurity>4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БМК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</dc:creator>
  <cp:keywords/>
  <dc:description/>
  <cp:lastModifiedBy>Пользователь</cp:lastModifiedBy>
  <cp:revision>2</cp:revision>
  <cp:lastPrinted>2012-11-09T08:29:00Z</cp:lastPrinted>
  <dcterms:created xsi:type="dcterms:W3CDTF">2012-12-04T08:40:00Z</dcterms:created>
  <dcterms:modified xsi:type="dcterms:W3CDTF">2012-12-04T08:40:00Z</dcterms:modified>
</cp:coreProperties>
</file>